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DC1" w:rsidRPr="00423C19" w:rsidRDefault="007D2DC1" w:rsidP="007D2DC1">
      <w:pPr>
        <w:jc w:val="center"/>
        <w:rPr>
          <w:rFonts w:ascii="標楷體" w:eastAsia="標楷體" w:hAnsi="標楷體"/>
          <w:sz w:val="32"/>
          <w:szCs w:val="32"/>
        </w:rPr>
      </w:pPr>
      <w:r w:rsidRPr="00423C19">
        <w:rPr>
          <w:rFonts w:ascii="標楷體" w:eastAsia="標楷體" w:hAnsi="標楷體" w:hint="eastAsia"/>
          <w:sz w:val="32"/>
          <w:szCs w:val="32"/>
        </w:rPr>
        <w:t>國立臺灣藝術大學英語演講比賽實施要點</w:t>
      </w:r>
      <w:bookmarkStart w:id="0" w:name="_GoBack"/>
      <w:bookmarkEnd w:id="0"/>
    </w:p>
    <w:p w:rsidR="00D02215" w:rsidRPr="00FA7CFA" w:rsidRDefault="00D02215" w:rsidP="00D02215">
      <w:pPr>
        <w:widowControl/>
        <w:shd w:val="clear" w:color="auto" w:fill="FFFFFF"/>
        <w:spacing w:line="360" w:lineRule="auto"/>
        <w:jc w:val="right"/>
        <w:rPr>
          <w:rFonts w:ascii="Times New Roman" w:eastAsia="標楷體" w:hAnsi="Times New Roman" w:cs="Times New Roman"/>
          <w:kern w:val="0"/>
          <w:sz w:val="36"/>
          <w:szCs w:val="28"/>
        </w:rPr>
      </w:pPr>
      <w:r w:rsidRPr="00FA7CFA">
        <w:rPr>
          <w:rFonts w:ascii="標楷體" w:eastAsia="標楷體" w:hAnsi="標楷體" w:cs="Arial" w:hint="eastAsia"/>
          <w:kern w:val="0"/>
          <w:sz w:val="16"/>
          <w:szCs w:val="16"/>
        </w:rPr>
        <w:t>107年6月19日高等教育深耕計畫管考</w:t>
      </w:r>
      <w:r w:rsidR="00AB7F0B" w:rsidRPr="00FA7CFA">
        <w:rPr>
          <w:rFonts w:ascii="標楷體" w:eastAsia="標楷體" w:hAnsi="標楷體" w:cs="Arial" w:hint="eastAsia"/>
          <w:kern w:val="0"/>
          <w:sz w:val="16"/>
          <w:szCs w:val="16"/>
        </w:rPr>
        <w:t>委員</w:t>
      </w:r>
      <w:r w:rsidRPr="00FA7CFA">
        <w:rPr>
          <w:rFonts w:ascii="標楷體" w:eastAsia="標楷體" w:hAnsi="標楷體" w:cs="Arial" w:hint="eastAsia"/>
          <w:kern w:val="0"/>
          <w:sz w:val="16"/>
          <w:szCs w:val="16"/>
        </w:rPr>
        <w:t>會新訂</w:t>
      </w:r>
    </w:p>
    <w:p w:rsidR="007D2DC1" w:rsidRPr="00FA7CFA" w:rsidRDefault="007D2DC1" w:rsidP="007D2DC1">
      <w:pPr>
        <w:ind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>一、為</w:t>
      </w:r>
      <w:r w:rsidRPr="00FA7CFA">
        <w:rPr>
          <w:rFonts w:ascii="標楷體" w:eastAsia="標楷體" w:hAnsi="標楷體"/>
          <w:szCs w:val="24"/>
        </w:rPr>
        <w:t>因應國際化趨勢，提升本校學生英語表達能力及國際觀，</w:t>
      </w:r>
      <w:r w:rsidRPr="00FA7CFA">
        <w:rPr>
          <w:rFonts w:ascii="標楷體" w:eastAsia="標楷體" w:hAnsi="標楷體" w:cs="Times New Roman" w:hint="eastAsia"/>
          <w:kern w:val="0"/>
        </w:rPr>
        <w:t>藉由英語競賽活動，提供學生精進英語能力的機會，藉此增進學習外語興趣及動機，培養口語表達能力，以強化學生英語學能</w:t>
      </w:r>
      <w:r w:rsidRPr="00FA7CFA">
        <w:rPr>
          <w:rFonts w:ascii="標楷體" w:eastAsia="標楷體" w:hAnsi="標楷體"/>
          <w:szCs w:val="24"/>
        </w:rPr>
        <w:t>，</w:t>
      </w:r>
      <w:r w:rsidR="00423C19" w:rsidRPr="00FA7CFA">
        <w:rPr>
          <w:rFonts w:ascii="標楷體" w:eastAsia="標楷體" w:hAnsi="標楷體" w:hint="eastAsia"/>
          <w:szCs w:val="24"/>
        </w:rPr>
        <w:t>特訂定</w:t>
      </w:r>
      <w:r w:rsidR="000F2B62" w:rsidRPr="00FA7CFA">
        <w:rPr>
          <w:rFonts w:ascii="標楷體" w:eastAsia="標楷體" w:hAnsi="標楷體" w:hint="eastAsia"/>
          <w:szCs w:val="24"/>
        </w:rPr>
        <w:t>「</w:t>
      </w:r>
      <w:r w:rsidR="00423C19" w:rsidRPr="00FA7CFA">
        <w:rPr>
          <w:rFonts w:ascii="標楷體" w:eastAsia="標楷體" w:hAnsi="標楷體" w:hint="eastAsia"/>
          <w:szCs w:val="24"/>
        </w:rPr>
        <w:t>國立臺灣藝術大學英語演講比賽實施要點</w:t>
      </w:r>
      <w:r w:rsidR="000F2B62" w:rsidRPr="00FA7CFA">
        <w:rPr>
          <w:rFonts w:ascii="標楷體" w:eastAsia="標楷體" w:hAnsi="標楷體" w:hint="eastAsia"/>
          <w:szCs w:val="24"/>
        </w:rPr>
        <w:t>」</w:t>
      </w:r>
      <w:r w:rsidRPr="00FA7CFA">
        <w:rPr>
          <w:rFonts w:ascii="標楷體" w:eastAsia="標楷體" w:hAnsi="標楷體" w:hint="eastAsia"/>
          <w:kern w:val="0"/>
          <w:szCs w:val="24"/>
        </w:rPr>
        <w:t>（</w:t>
      </w:r>
      <w:r w:rsidRPr="00FA7CFA">
        <w:rPr>
          <w:rFonts w:ascii="標楷體" w:eastAsia="標楷體" w:hAnsi="標楷體" w:hint="eastAsia"/>
          <w:szCs w:val="24"/>
        </w:rPr>
        <w:t>以下稱本要點</w:t>
      </w:r>
      <w:r w:rsidRPr="00FA7CFA">
        <w:rPr>
          <w:rFonts w:ascii="標楷體" w:eastAsia="標楷體" w:hAnsi="標楷體" w:hint="eastAsia"/>
          <w:kern w:val="0"/>
          <w:szCs w:val="24"/>
        </w:rPr>
        <w:t>）</w:t>
      </w:r>
      <w:r w:rsidRPr="00FA7CFA">
        <w:rPr>
          <w:rFonts w:ascii="標楷體" w:eastAsia="標楷體" w:hAnsi="標楷體" w:hint="eastAsia"/>
          <w:szCs w:val="24"/>
        </w:rPr>
        <w:t>。</w:t>
      </w:r>
    </w:p>
    <w:p w:rsidR="007D2DC1" w:rsidRPr="00FA7CFA" w:rsidRDefault="007D2DC1" w:rsidP="007D2DC1">
      <w:pPr>
        <w:spacing w:beforeLines="50" w:before="180"/>
        <w:ind w:left="461" w:hangingChars="192" w:hanging="461"/>
        <w:rPr>
          <w:rFonts w:ascii="標楷體" w:eastAsia="標楷體" w:hAnsi="標楷體"/>
          <w:kern w:val="0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>二、參賽資格：</w:t>
      </w:r>
    </w:p>
    <w:p w:rsidR="007D2DC1" w:rsidRPr="00FA7CFA" w:rsidRDefault="007D2DC1" w:rsidP="007D2DC1">
      <w:pPr>
        <w:adjustRightInd w:val="0"/>
        <w:snapToGrid w:val="0"/>
        <w:ind w:left="461" w:hangingChars="192" w:hanging="461"/>
        <w:rPr>
          <w:rFonts w:ascii="標楷體" w:eastAsia="標楷體" w:hAnsi="標楷體"/>
          <w:kern w:val="0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（一）本校在學學生。</w:t>
      </w:r>
    </w:p>
    <w:p w:rsidR="007D2DC1" w:rsidRPr="00FA7CFA" w:rsidRDefault="007D2DC1" w:rsidP="007D2DC1">
      <w:pPr>
        <w:adjustRightInd w:val="0"/>
        <w:snapToGrid w:val="0"/>
        <w:ind w:left="461" w:hangingChars="192" w:hanging="461"/>
        <w:rPr>
          <w:rFonts w:ascii="標楷體" w:eastAsia="標楷體" w:hAnsi="標楷體"/>
          <w:kern w:val="0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（二）非英語系國家且母語非英語之外籍生或僑生。</w:t>
      </w:r>
    </w:p>
    <w:p w:rsidR="007D2DC1" w:rsidRPr="00FA7CFA" w:rsidRDefault="007D2DC1" w:rsidP="007D2DC1">
      <w:pPr>
        <w:adjustRightInd w:val="0"/>
        <w:snapToGrid w:val="0"/>
        <w:ind w:left="461" w:hangingChars="192" w:hanging="461"/>
        <w:rPr>
          <w:rFonts w:ascii="標楷體" w:eastAsia="標楷體" w:hAnsi="標楷體"/>
          <w:kern w:val="0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（三）六足歲後未在英語系國家累計住滿十二</w:t>
      </w:r>
      <w:proofErr w:type="gramStart"/>
      <w:r w:rsidRPr="00FA7CFA">
        <w:rPr>
          <w:rFonts w:ascii="標楷體" w:eastAsia="標楷體" w:hAnsi="標楷體" w:hint="eastAsia"/>
          <w:kern w:val="0"/>
          <w:szCs w:val="24"/>
        </w:rPr>
        <w:t>個</w:t>
      </w:r>
      <w:proofErr w:type="gramEnd"/>
      <w:r w:rsidRPr="00FA7CFA">
        <w:rPr>
          <w:rFonts w:ascii="標楷體" w:eastAsia="標楷體" w:hAnsi="標楷體" w:hint="eastAsia"/>
          <w:kern w:val="0"/>
          <w:szCs w:val="24"/>
        </w:rPr>
        <w:t>月以上。</w:t>
      </w:r>
    </w:p>
    <w:p w:rsidR="007D2DC1" w:rsidRPr="00FA7CFA" w:rsidRDefault="007D2DC1" w:rsidP="007D2DC1">
      <w:pPr>
        <w:adjustRightInd w:val="0"/>
        <w:snapToGrid w:val="0"/>
        <w:ind w:left="461" w:hangingChars="192" w:hanging="461"/>
        <w:rPr>
          <w:rFonts w:ascii="標楷體" w:eastAsia="標楷體" w:hAnsi="標楷體"/>
          <w:kern w:val="0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（四）六足歲後未曾在各地區英語（含雙語）學校累計就讀十二</w:t>
      </w:r>
      <w:proofErr w:type="gramStart"/>
      <w:r w:rsidRPr="00FA7CFA">
        <w:rPr>
          <w:rFonts w:ascii="標楷體" w:eastAsia="標楷體" w:hAnsi="標楷體" w:hint="eastAsia"/>
          <w:kern w:val="0"/>
          <w:szCs w:val="24"/>
        </w:rPr>
        <w:t>個</w:t>
      </w:r>
      <w:proofErr w:type="gramEnd"/>
      <w:r w:rsidRPr="00FA7CFA">
        <w:rPr>
          <w:rFonts w:ascii="標楷體" w:eastAsia="標楷體" w:hAnsi="標楷體" w:hint="eastAsia"/>
          <w:kern w:val="0"/>
          <w:szCs w:val="24"/>
        </w:rPr>
        <w:t>月以上。</w:t>
      </w:r>
    </w:p>
    <w:p w:rsidR="007D2DC1" w:rsidRPr="00FA7CFA" w:rsidRDefault="007D2DC1" w:rsidP="007D2DC1">
      <w:pPr>
        <w:adjustRightInd w:val="0"/>
        <w:snapToGrid w:val="0"/>
        <w:spacing w:beforeLines="50" w:before="180"/>
        <w:ind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>三</w:t>
      </w:r>
      <w:r w:rsidRPr="00FA7CFA">
        <w:rPr>
          <w:rFonts w:ascii="標楷體" w:eastAsia="標楷體" w:hAnsi="標楷體" w:hint="eastAsia"/>
          <w:szCs w:val="24"/>
        </w:rPr>
        <w:t>、評選方式：</w:t>
      </w:r>
    </w:p>
    <w:p w:rsidR="007D2DC1" w:rsidRPr="00FA7CFA" w:rsidRDefault="007D2DC1" w:rsidP="007D2DC1">
      <w:pPr>
        <w:adjustRightInd w:val="0"/>
        <w:snapToGrid w:val="0"/>
        <w:ind w:left="1104" w:hangingChars="460" w:hanging="1104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（一）</w:t>
      </w:r>
      <w:r w:rsidRPr="00FA7CFA">
        <w:rPr>
          <w:rFonts w:ascii="標楷體" w:eastAsia="標楷體" w:hAnsi="標楷體"/>
          <w:szCs w:val="24"/>
        </w:rPr>
        <w:t>演講時間及地點</w:t>
      </w:r>
      <w:r w:rsidRPr="00FA7CFA">
        <w:rPr>
          <w:rFonts w:ascii="標楷體" w:eastAsia="標楷體" w:hAnsi="標楷體" w:hint="eastAsia"/>
          <w:szCs w:val="24"/>
        </w:rPr>
        <w:t>：</w:t>
      </w:r>
      <w:proofErr w:type="gramStart"/>
      <w:r w:rsidRPr="00FA7CFA">
        <w:rPr>
          <w:rFonts w:ascii="標楷體" w:eastAsia="標楷體" w:hAnsi="標楷體"/>
        </w:rPr>
        <w:t>依當年度</w:t>
      </w:r>
      <w:proofErr w:type="gramEnd"/>
      <w:r w:rsidRPr="00FA7CFA">
        <w:rPr>
          <w:rFonts w:ascii="標楷體" w:eastAsia="標楷體" w:hAnsi="標楷體"/>
        </w:rPr>
        <w:t>公告為主</w:t>
      </w:r>
      <w:r w:rsidRPr="00FA7CFA">
        <w:rPr>
          <w:rFonts w:ascii="標楷體" w:eastAsia="標楷體" w:hAnsi="標楷體" w:hint="eastAsia"/>
        </w:rPr>
        <w:t>。</w:t>
      </w:r>
    </w:p>
    <w:p w:rsidR="007D2DC1" w:rsidRPr="00FA7CFA" w:rsidRDefault="007D2DC1" w:rsidP="007D2DC1">
      <w:pPr>
        <w:adjustRightInd w:val="0"/>
        <w:snapToGrid w:val="0"/>
        <w:ind w:left="1104" w:hangingChars="460" w:hanging="1104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（二）</w:t>
      </w:r>
      <w:r w:rsidRPr="00FA7CFA">
        <w:rPr>
          <w:rFonts w:ascii="標楷體" w:eastAsia="標楷體" w:hAnsi="標楷體"/>
          <w:szCs w:val="24"/>
        </w:rPr>
        <w:t>演講</w:t>
      </w:r>
      <w:r w:rsidRPr="00FA7CFA">
        <w:rPr>
          <w:rFonts w:ascii="標楷體" w:eastAsia="標楷體" w:hAnsi="標楷體" w:hint="eastAsia"/>
          <w:szCs w:val="24"/>
        </w:rPr>
        <w:t>題目：</w:t>
      </w:r>
      <w:r w:rsidRPr="00FA7CFA">
        <w:rPr>
          <w:rFonts w:ascii="標楷體" w:eastAsia="標楷體" w:hAnsi="標楷體"/>
          <w:szCs w:val="24"/>
        </w:rPr>
        <w:t>由承辦單位訂定講題，</w:t>
      </w:r>
      <w:r w:rsidRPr="00FA7CFA">
        <w:rPr>
          <w:rFonts w:ascii="標楷體" w:eastAsia="標楷體" w:hAnsi="標楷體" w:hint="eastAsia"/>
          <w:szCs w:val="24"/>
        </w:rPr>
        <w:t>於比賽前一個月公告，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講稿請於比賽三天前交至</w:t>
      </w:r>
      <w:r w:rsidRPr="00FA7CFA">
        <w:rPr>
          <w:rFonts w:ascii="標楷體" w:eastAsia="標楷體" w:hAnsi="標楷體"/>
          <w:szCs w:val="24"/>
        </w:rPr>
        <w:t>承辦單位</w:t>
      </w:r>
      <w:r w:rsidRPr="00FA7CFA">
        <w:rPr>
          <w:rFonts w:ascii="標楷體" w:eastAsia="標楷體" w:hAnsi="標楷體" w:hint="eastAsia"/>
          <w:szCs w:val="24"/>
        </w:rPr>
        <w:t>，</w:t>
      </w:r>
      <w:r w:rsidRPr="00FA7CFA">
        <w:rPr>
          <w:rFonts w:ascii="標楷體" w:eastAsia="標楷體" w:hAnsi="標楷體"/>
          <w:szCs w:val="24"/>
        </w:rPr>
        <w:t>逾時未</w:t>
      </w:r>
      <w:r w:rsidRPr="00FA7CFA">
        <w:rPr>
          <w:rFonts w:ascii="標楷體" w:eastAsia="標楷體" w:hAnsi="標楷體" w:hint="eastAsia"/>
          <w:szCs w:val="24"/>
        </w:rPr>
        <w:t>繳交者</w:t>
      </w:r>
      <w:r w:rsidRPr="00FA7CFA">
        <w:rPr>
          <w:rFonts w:ascii="標楷體" w:eastAsia="標楷體" w:hAnsi="標楷體"/>
          <w:szCs w:val="24"/>
        </w:rPr>
        <w:t>，視同棄權。</w:t>
      </w:r>
      <w:r w:rsidRPr="00FA7CFA">
        <w:rPr>
          <w:rFonts w:ascii="標楷體" w:eastAsia="標楷體" w:hAnsi="標楷體" w:hint="eastAsia"/>
          <w:szCs w:val="24"/>
        </w:rPr>
        <w:t>講稿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若有引用其他文章內容，請註明出處</w:t>
      </w:r>
      <w:r w:rsidRPr="00FA7CFA">
        <w:rPr>
          <w:rFonts w:ascii="標楷體" w:eastAsia="標楷體" w:hAnsi="標楷體"/>
          <w:szCs w:val="24"/>
        </w:rPr>
        <w:t>。</w:t>
      </w:r>
    </w:p>
    <w:p w:rsidR="007D2DC1" w:rsidRPr="00FA7CFA" w:rsidRDefault="007D2DC1" w:rsidP="007D2DC1">
      <w:pPr>
        <w:adjustRightInd w:val="0"/>
        <w:snapToGrid w:val="0"/>
        <w:ind w:leftChars="-5" w:left="1066" w:hangingChars="449" w:hanging="1078"/>
        <w:rPr>
          <w:rFonts w:ascii="標楷體" w:eastAsia="標楷體" w:hAnsi="標楷體" w:cs="新細明體"/>
          <w:kern w:val="0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（三）</w:t>
      </w:r>
      <w:r w:rsidRPr="00FA7CFA">
        <w:rPr>
          <w:rFonts w:ascii="標楷體" w:eastAsia="標楷體" w:hAnsi="標楷體"/>
          <w:szCs w:val="24"/>
        </w:rPr>
        <w:t>出場順序</w:t>
      </w:r>
      <w:r w:rsidRPr="00FA7CFA">
        <w:rPr>
          <w:rFonts w:ascii="標楷體" w:eastAsia="標楷體" w:hAnsi="標楷體" w:hint="eastAsia"/>
          <w:szCs w:val="24"/>
        </w:rPr>
        <w:t>：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將抽籤排列</w:t>
      </w:r>
      <w:r w:rsidRPr="00FA7CFA">
        <w:rPr>
          <w:rFonts w:ascii="標楷體" w:eastAsia="標楷體" w:hAnsi="標楷體" w:hint="eastAsia"/>
          <w:szCs w:val="24"/>
        </w:rPr>
        <w:t>順序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FA7CFA">
        <w:rPr>
          <w:rFonts w:ascii="標楷體" w:eastAsia="標楷體" w:hAnsi="標楷體" w:hint="eastAsia"/>
          <w:szCs w:val="24"/>
        </w:rPr>
        <w:t>於比賽前一天公告，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參賽同學</w:t>
      </w:r>
      <w:r w:rsidRPr="00FA7CFA">
        <w:rPr>
          <w:rFonts w:ascii="標楷體" w:eastAsia="標楷體" w:hAnsi="標楷體"/>
          <w:szCs w:val="24"/>
        </w:rPr>
        <w:t>依通知時間及地點辦理報到事宜，逾時未出現者，視同棄權。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依公告順序出場比賽，演講時不能攜帶講稿。</w:t>
      </w:r>
    </w:p>
    <w:p w:rsidR="007D2DC1" w:rsidRPr="00FA7CFA" w:rsidRDefault="007D2DC1" w:rsidP="007D2DC1">
      <w:pPr>
        <w:widowControl/>
        <w:ind w:left="1092" w:hangingChars="455" w:hanging="1092"/>
        <w:jc w:val="both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（四）計時方式：</w:t>
      </w:r>
      <w:r w:rsidRPr="00FA7CFA">
        <w:rPr>
          <w:rFonts w:ascii="標楷體" w:eastAsia="標楷體" w:hAnsi="標楷體" w:cs="Times New Roman" w:hint="eastAsia"/>
          <w:kern w:val="0"/>
          <w:szCs w:val="24"/>
        </w:rPr>
        <w:t>限時三分鐘，</w:t>
      </w:r>
      <w:r w:rsidRPr="00FA7CFA">
        <w:rPr>
          <w:rFonts w:ascii="標楷體" w:eastAsia="標楷體" w:hAnsi="標楷體"/>
          <w:szCs w:val="24"/>
        </w:rPr>
        <w:t>演講者開始講話或有表演動作即開始計時，</w:t>
      </w:r>
      <w:r w:rsidRPr="00FA7CFA">
        <w:rPr>
          <w:rFonts w:ascii="標楷體" w:eastAsia="標楷體" w:hAnsi="標楷體" w:hint="eastAsia"/>
          <w:szCs w:val="24"/>
        </w:rPr>
        <w:t>2</w:t>
      </w:r>
      <w:r w:rsidRPr="00FA7CFA">
        <w:rPr>
          <w:rFonts w:ascii="標楷體" w:eastAsia="標楷體" w:hAnsi="標楷體"/>
          <w:szCs w:val="24"/>
        </w:rPr>
        <w:t>分3</w:t>
      </w:r>
      <w:r w:rsidRPr="00FA7CFA">
        <w:rPr>
          <w:rFonts w:ascii="標楷體" w:eastAsia="標楷體" w:hAnsi="標楷體" w:hint="eastAsia"/>
          <w:szCs w:val="24"/>
        </w:rPr>
        <w:t>0</w:t>
      </w:r>
      <w:r w:rsidRPr="00FA7CFA">
        <w:rPr>
          <w:rFonts w:ascii="標楷體" w:eastAsia="標楷體" w:hAnsi="標楷體"/>
          <w:szCs w:val="24"/>
        </w:rPr>
        <w:t>秒以一</w:t>
      </w:r>
      <w:proofErr w:type="gramStart"/>
      <w:r w:rsidRPr="00FA7CFA">
        <w:rPr>
          <w:rFonts w:ascii="標楷體" w:eastAsia="標楷體" w:hAnsi="標楷體"/>
          <w:szCs w:val="24"/>
        </w:rPr>
        <w:t>短鈴提示</w:t>
      </w:r>
      <w:proofErr w:type="gramEnd"/>
      <w:r w:rsidRPr="00FA7CFA">
        <w:rPr>
          <w:rFonts w:ascii="標楷體" w:eastAsia="標楷體" w:hAnsi="標楷體"/>
          <w:szCs w:val="24"/>
        </w:rPr>
        <w:t>，達3分鐘按</w:t>
      </w:r>
      <w:proofErr w:type="gramStart"/>
      <w:r w:rsidRPr="00FA7CFA">
        <w:rPr>
          <w:rFonts w:ascii="標楷體" w:eastAsia="標楷體" w:hAnsi="標楷體" w:hint="eastAsia"/>
          <w:szCs w:val="24"/>
        </w:rPr>
        <w:t>二聲鈴</w:t>
      </w:r>
      <w:proofErr w:type="gramEnd"/>
      <w:r w:rsidRPr="00FA7CFA">
        <w:rPr>
          <w:rFonts w:ascii="標楷體" w:eastAsia="標楷體" w:hAnsi="標楷體"/>
          <w:szCs w:val="24"/>
        </w:rPr>
        <w:t>以示結束演講。未滿2分30秒者，每少 3</w:t>
      </w:r>
      <w:r w:rsidRPr="00FA7CFA">
        <w:rPr>
          <w:rFonts w:ascii="標楷體" w:eastAsia="標楷體" w:hAnsi="標楷體" w:hint="eastAsia"/>
          <w:szCs w:val="24"/>
        </w:rPr>
        <w:t>0</w:t>
      </w:r>
      <w:r w:rsidRPr="00FA7CFA">
        <w:rPr>
          <w:rFonts w:ascii="標楷體" w:eastAsia="標楷體" w:hAnsi="標楷體"/>
          <w:szCs w:val="24"/>
        </w:rPr>
        <w:t>秒扣總成績</w:t>
      </w:r>
      <w:r w:rsidRPr="00FA7CFA">
        <w:rPr>
          <w:rFonts w:ascii="標楷體" w:eastAsia="標楷體" w:hAnsi="標楷體" w:hint="eastAsia"/>
          <w:szCs w:val="24"/>
        </w:rPr>
        <w:t>10</w:t>
      </w:r>
      <w:r w:rsidRPr="00FA7CFA">
        <w:rPr>
          <w:rFonts w:ascii="標楷體" w:eastAsia="標楷體" w:hAnsi="標楷體"/>
          <w:szCs w:val="24"/>
        </w:rPr>
        <w:t>分。超出演講時間則以每多30秒扣總成績</w:t>
      </w:r>
      <w:r w:rsidRPr="00FA7CFA">
        <w:rPr>
          <w:rFonts w:ascii="標楷體" w:eastAsia="標楷體" w:hAnsi="標楷體" w:hint="eastAsia"/>
          <w:szCs w:val="24"/>
        </w:rPr>
        <w:t>5</w:t>
      </w:r>
      <w:r w:rsidRPr="00FA7CFA">
        <w:rPr>
          <w:rFonts w:ascii="標楷體" w:eastAsia="標楷體" w:hAnsi="標楷體"/>
          <w:szCs w:val="24"/>
        </w:rPr>
        <w:t>分，未滿30秒以30秒計，以此類推。</w:t>
      </w:r>
    </w:p>
    <w:p w:rsidR="007D2DC1" w:rsidRPr="00FA7CFA" w:rsidRDefault="007D2DC1" w:rsidP="007D2DC1">
      <w:pPr>
        <w:widowControl/>
        <w:ind w:left="1092" w:hangingChars="455" w:hanging="1092"/>
        <w:jc w:val="both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 xml:space="preserve">   </w:t>
      </w:r>
      <w:r w:rsidRPr="00FA7CFA">
        <w:rPr>
          <w:rFonts w:ascii="標楷體" w:eastAsia="標楷體" w:hAnsi="標楷體" w:hint="eastAsia"/>
          <w:kern w:val="0"/>
          <w:szCs w:val="24"/>
        </w:rPr>
        <w:t>（五）評分方式：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總分為100分，演講內容30%、發音及語調25%、流暢度25%、儀態表現10%、時間10</w:t>
      </w:r>
      <w:r w:rsidRPr="00FA7CFA">
        <w:rPr>
          <w:rFonts w:ascii="標楷體" w:eastAsia="標楷體" w:hAnsi="標楷體" w:cs="新細明體"/>
          <w:kern w:val="0"/>
          <w:szCs w:val="24"/>
        </w:rPr>
        <w:t>%</w:t>
      </w:r>
      <w:r w:rsidRPr="00FA7CFA">
        <w:rPr>
          <w:rFonts w:ascii="標楷體" w:eastAsia="標楷體" w:hAnsi="標楷體" w:cs="新細明體" w:hint="eastAsia"/>
          <w:kern w:val="0"/>
          <w:szCs w:val="24"/>
        </w:rPr>
        <w:t>。總成績遇有同分情形時，</w:t>
      </w:r>
      <w:r w:rsidRPr="00FA7CFA">
        <w:rPr>
          <w:rFonts w:ascii="標楷體" w:eastAsia="標楷體" w:hAnsi="標楷體"/>
          <w:szCs w:val="24"/>
        </w:rPr>
        <w:t>將依當日評審會議決議之。</w:t>
      </w:r>
    </w:p>
    <w:p w:rsidR="007D2DC1" w:rsidRPr="00FA7CFA" w:rsidRDefault="007D2DC1" w:rsidP="007D2DC1">
      <w:pPr>
        <w:widowControl/>
        <w:spacing w:beforeLines="50" w:before="180"/>
        <w:ind w:left="461" w:hangingChars="192" w:hanging="461"/>
        <w:jc w:val="both"/>
        <w:rPr>
          <w:rFonts w:ascii="標楷體" w:eastAsia="標楷體" w:hAnsi="標楷體" w:cs="新細明體"/>
          <w:kern w:val="0"/>
          <w:szCs w:val="24"/>
        </w:rPr>
      </w:pPr>
      <w:r w:rsidRPr="00FA7CFA">
        <w:rPr>
          <w:rFonts w:ascii="標楷體" w:eastAsia="標楷體" w:hAnsi="標楷體" w:cs="新細明體" w:hint="eastAsia"/>
          <w:kern w:val="0"/>
          <w:szCs w:val="24"/>
        </w:rPr>
        <w:t>四、</w:t>
      </w:r>
      <w:r w:rsidRPr="00FA7CFA">
        <w:rPr>
          <w:rFonts w:ascii="標楷體" w:eastAsia="標楷體" w:hAnsi="標楷體" w:hint="eastAsia"/>
          <w:szCs w:val="24"/>
        </w:rPr>
        <w:t>評選委員：</w:t>
      </w:r>
      <w:r w:rsidRPr="00FA7CFA">
        <w:rPr>
          <w:rFonts w:ascii="標楷體" w:eastAsia="標楷體" w:hAnsi="標楷體"/>
          <w:szCs w:val="24"/>
        </w:rPr>
        <w:t>延聘</w:t>
      </w:r>
      <w:r w:rsidRPr="00FA7CFA">
        <w:rPr>
          <w:rFonts w:ascii="標楷體" w:eastAsia="標楷體" w:hAnsi="標楷體" w:hint="eastAsia"/>
          <w:kern w:val="0"/>
          <w:szCs w:val="24"/>
        </w:rPr>
        <w:t>校內外英語教師擔任</w:t>
      </w:r>
      <w:r w:rsidRPr="00FA7CFA">
        <w:rPr>
          <w:rFonts w:ascii="標楷體" w:eastAsia="標楷體" w:hAnsi="標楷體"/>
          <w:szCs w:val="24"/>
        </w:rPr>
        <w:t>，並推選其中一位主持評審會議。</w:t>
      </w:r>
    </w:p>
    <w:p w:rsidR="007D2DC1" w:rsidRPr="00FA7CFA" w:rsidRDefault="007D2DC1" w:rsidP="007D2DC1">
      <w:pPr>
        <w:widowControl/>
        <w:spacing w:beforeLines="50" w:before="180"/>
        <w:ind w:left="461" w:hangingChars="192" w:hanging="461"/>
        <w:jc w:val="both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cs="新細明體" w:hint="eastAsia"/>
          <w:kern w:val="0"/>
          <w:szCs w:val="24"/>
        </w:rPr>
        <w:t>五、</w:t>
      </w:r>
      <w:r w:rsidRPr="00FA7CFA">
        <w:rPr>
          <w:rFonts w:ascii="標楷體" w:eastAsia="標楷體" w:hAnsi="標楷體" w:hint="eastAsia"/>
          <w:szCs w:val="24"/>
        </w:rPr>
        <w:t>競賽獎項：</w:t>
      </w:r>
    </w:p>
    <w:p w:rsidR="007D2DC1" w:rsidRPr="00FA7CFA" w:rsidRDefault="007D2DC1" w:rsidP="007D2DC1">
      <w:pPr>
        <w:pStyle w:val="a3"/>
        <w:ind w:leftChars="0"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 xml:space="preserve">   （一）</w:t>
      </w:r>
      <w:r w:rsidRPr="00FA7CFA">
        <w:rPr>
          <w:rFonts w:ascii="標楷體" w:eastAsia="標楷體" w:hAnsi="標楷體" w:hint="eastAsia"/>
          <w:szCs w:val="24"/>
        </w:rPr>
        <w:t>第一名：新臺幣</w:t>
      </w:r>
      <w:r w:rsidR="006A4321" w:rsidRPr="00FA7CFA">
        <w:rPr>
          <w:rFonts w:ascii="標楷體" w:eastAsia="標楷體" w:hAnsi="標楷體" w:hint="eastAsia"/>
          <w:szCs w:val="24"/>
        </w:rPr>
        <w:t>七千</w:t>
      </w:r>
      <w:r w:rsidRPr="00FA7CFA">
        <w:rPr>
          <w:rFonts w:ascii="標楷體" w:eastAsia="標楷體" w:hAnsi="標楷體" w:hint="eastAsia"/>
          <w:szCs w:val="24"/>
        </w:rPr>
        <w:t>元與獎狀乙紙</w:t>
      </w:r>
    </w:p>
    <w:p w:rsidR="007D2DC1" w:rsidRPr="00FA7CFA" w:rsidRDefault="007D2DC1" w:rsidP="007D2DC1">
      <w:pPr>
        <w:pStyle w:val="a3"/>
        <w:ind w:leftChars="0"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 xml:space="preserve">   （二）</w:t>
      </w:r>
      <w:r w:rsidRPr="00FA7CFA">
        <w:rPr>
          <w:rFonts w:ascii="標楷體" w:eastAsia="標楷體" w:hAnsi="標楷體" w:hint="eastAsia"/>
          <w:szCs w:val="24"/>
        </w:rPr>
        <w:t>第二名：新臺幣</w:t>
      </w:r>
      <w:r w:rsidR="006A4321" w:rsidRPr="00FA7CFA">
        <w:rPr>
          <w:rFonts w:ascii="標楷體" w:eastAsia="標楷體" w:hAnsi="標楷體" w:hint="eastAsia"/>
          <w:szCs w:val="24"/>
        </w:rPr>
        <w:t>六千</w:t>
      </w:r>
      <w:r w:rsidRPr="00FA7CFA">
        <w:rPr>
          <w:rFonts w:ascii="標楷體" w:eastAsia="標楷體" w:hAnsi="標楷體" w:hint="eastAsia"/>
          <w:szCs w:val="24"/>
        </w:rPr>
        <w:t>元與獎狀乙紙</w:t>
      </w:r>
    </w:p>
    <w:p w:rsidR="007D2DC1" w:rsidRPr="00FA7CFA" w:rsidRDefault="007D2DC1" w:rsidP="007D2DC1">
      <w:pPr>
        <w:pStyle w:val="a3"/>
        <w:ind w:leftChars="0"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 xml:space="preserve">   （三）</w:t>
      </w:r>
      <w:r w:rsidRPr="00FA7CFA">
        <w:rPr>
          <w:rFonts w:ascii="標楷體" w:eastAsia="標楷體" w:hAnsi="標楷體" w:hint="eastAsia"/>
          <w:szCs w:val="24"/>
        </w:rPr>
        <w:t>第三名：新臺幣</w:t>
      </w:r>
      <w:r w:rsidR="006A4321" w:rsidRPr="00FA7CFA">
        <w:rPr>
          <w:rFonts w:ascii="標楷體" w:eastAsia="標楷體" w:hAnsi="標楷體" w:hint="eastAsia"/>
          <w:szCs w:val="24"/>
        </w:rPr>
        <w:t>五千</w:t>
      </w:r>
      <w:r w:rsidRPr="00FA7CFA">
        <w:rPr>
          <w:rFonts w:ascii="標楷體" w:eastAsia="標楷體" w:hAnsi="標楷體" w:hint="eastAsia"/>
          <w:szCs w:val="24"/>
        </w:rPr>
        <w:t>元與獎狀乙紙</w:t>
      </w:r>
    </w:p>
    <w:p w:rsidR="007D2DC1" w:rsidRPr="00FA7CFA" w:rsidRDefault="007D2DC1" w:rsidP="007D2DC1">
      <w:pPr>
        <w:pStyle w:val="a3"/>
        <w:ind w:leftChars="0"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kern w:val="0"/>
          <w:szCs w:val="24"/>
        </w:rPr>
        <w:t xml:space="preserve">   （四）</w:t>
      </w:r>
      <w:r w:rsidRPr="00FA7CFA">
        <w:rPr>
          <w:rFonts w:ascii="標楷體" w:eastAsia="標楷體" w:hAnsi="標楷體" w:hint="eastAsia"/>
          <w:szCs w:val="24"/>
        </w:rPr>
        <w:t>優選2名：新臺幣</w:t>
      </w:r>
      <w:r w:rsidR="006A4321" w:rsidRPr="00FA7CFA">
        <w:rPr>
          <w:rFonts w:ascii="標楷體" w:eastAsia="標楷體" w:hAnsi="標楷體" w:hint="eastAsia"/>
          <w:szCs w:val="24"/>
        </w:rPr>
        <w:t>三千</w:t>
      </w:r>
      <w:r w:rsidRPr="00FA7CFA">
        <w:rPr>
          <w:rFonts w:ascii="標楷體" w:eastAsia="標楷體" w:hAnsi="標楷體" w:hint="eastAsia"/>
          <w:szCs w:val="24"/>
        </w:rPr>
        <w:t>元與獎狀乙紙</w:t>
      </w:r>
    </w:p>
    <w:p w:rsidR="007D2DC1" w:rsidRPr="00FA7CFA" w:rsidRDefault="007D2DC1" w:rsidP="007D2DC1">
      <w:pPr>
        <w:spacing w:beforeLines="50" w:before="180"/>
        <w:ind w:left="461" w:hangingChars="192" w:hanging="461"/>
        <w:rPr>
          <w:rFonts w:ascii="標楷體" w:eastAsia="標楷體" w:hAnsi="標楷體"/>
          <w:szCs w:val="24"/>
        </w:rPr>
      </w:pPr>
      <w:r w:rsidRPr="00FA7CFA">
        <w:rPr>
          <w:rFonts w:ascii="標楷體" w:eastAsia="標楷體" w:hAnsi="標楷體" w:hint="eastAsia"/>
          <w:szCs w:val="24"/>
        </w:rPr>
        <w:t>六、</w:t>
      </w:r>
      <w:r w:rsidR="00A5175E" w:rsidRPr="00FA7CFA">
        <w:rPr>
          <w:rFonts w:ascii="標楷體" w:eastAsia="標楷體" w:hAnsi="標楷體" w:hint="eastAsia"/>
        </w:rPr>
        <w:t>本要點補助經費來源為教育部</w:t>
      </w:r>
      <w:r w:rsidR="00A5175E" w:rsidRPr="00FA7CFA">
        <w:rPr>
          <w:rFonts w:ascii="標楷體" w:eastAsia="標楷體" w:hAnsi="標楷體" w:hint="eastAsia"/>
          <w:bCs/>
          <w:kern w:val="0"/>
          <w:szCs w:val="24"/>
        </w:rPr>
        <w:t>深耕計畫</w:t>
      </w:r>
      <w:r w:rsidR="000F2B62" w:rsidRPr="00FA7CFA">
        <w:rPr>
          <w:rFonts w:ascii="標楷體" w:eastAsia="標楷體" w:hAnsi="標楷體" w:hint="eastAsia"/>
        </w:rPr>
        <w:t>，補助金額得視當年度預算規劃</w:t>
      </w:r>
      <w:r w:rsidR="00A5175E" w:rsidRPr="00FA7CFA">
        <w:rPr>
          <w:rFonts w:ascii="標楷體" w:eastAsia="標楷體" w:hAnsi="標楷體" w:hint="eastAsia"/>
        </w:rPr>
        <w:t>調整。</w:t>
      </w:r>
    </w:p>
    <w:p w:rsidR="007D2DC1" w:rsidRPr="00EA00E0" w:rsidRDefault="007D2DC1" w:rsidP="00A5175E">
      <w:pPr>
        <w:spacing w:beforeLines="50" w:before="180" w:afterLines="50" w:after="180"/>
        <w:ind w:left="461" w:hangingChars="192" w:hanging="461"/>
        <w:rPr>
          <w:rFonts w:ascii="標楷體" w:eastAsia="標楷體" w:hAnsi="標楷體"/>
          <w:szCs w:val="24"/>
        </w:rPr>
      </w:pPr>
      <w:r w:rsidRPr="00EA00E0">
        <w:rPr>
          <w:rFonts w:ascii="標楷體" w:eastAsia="標楷體" w:hAnsi="標楷體" w:hint="eastAsia"/>
          <w:szCs w:val="24"/>
        </w:rPr>
        <w:t>七、</w:t>
      </w:r>
      <w:r w:rsidR="00A5175E" w:rsidRPr="00EA00E0">
        <w:rPr>
          <w:rFonts w:ascii="標楷體" w:eastAsia="標楷體" w:hAnsi="標楷體" w:cs="Adobe 仿宋 Std R" w:hint="eastAsia"/>
          <w:szCs w:val="24"/>
        </w:rPr>
        <w:t>本要點未盡事宜，得依相關規定補充之。</w:t>
      </w:r>
    </w:p>
    <w:p w:rsidR="007D2DC1" w:rsidRPr="0096005E" w:rsidRDefault="007D2DC1" w:rsidP="007D2DC1">
      <w:pPr>
        <w:pStyle w:val="Default"/>
        <w:ind w:left="360" w:hangingChars="150" w:hanging="360"/>
        <w:rPr>
          <w:rFonts w:hAnsi="標楷體"/>
        </w:rPr>
      </w:pPr>
      <w:r w:rsidRPr="00EA00E0">
        <w:rPr>
          <w:rFonts w:hAnsi="標楷體" w:hint="eastAsia"/>
          <w:color w:val="auto"/>
        </w:rPr>
        <w:t>八、</w:t>
      </w:r>
      <w:r w:rsidR="00A5175E" w:rsidRPr="00EA00E0">
        <w:rPr>
          <w:rFonts w:hAnsi="標楷體" w:hint="eastAsia"/>
          <w:color w:val="auto"/>
        </w:rPr>
        <w:t>本要點經</w:t>
      </w:r>
      <w:r w:rsidR="00A5175E" w:rsidRPr="00EA00E0">
        <w:rPr>
          <w:rFonts w:hAnsi="標楷體" w:hint="eastAsia"/>
          <w:bCs/>
          <w:color w:val="auto"/>
        </w:rPr>
        <w:t>深耕計畫</w:t>
      </w:r>
      <w:r w:rsidR="00A5175E" w:rsidRPr="00EA00E0">
        <w:rPr>
          <w:rFonts w:hAnsi="標楷體" w:hint="eastAsia"/>
          <w:color w:val="auto"/>
        </w:rPr>
        <w:t>管考委員會通過後，陳請校長核定後</w:t>
      </w:r>
      <w:r w:rsidR="00A5175E" w:rsidRPr="002C2E66">
        <w:rPr>
          <w:rFonts w:hAnsi="標楷體" w:hint="eastAsia"/>
        </w:rPr>
        <w:t>實施，修正時亦同。</w:t>
      </w:r>
    </w:p>
    <w:p w:rsidR="009204DC" w:rsidRPr="007D2DC1" w:rsidRDefault="004255C9" w:rsidP="007D2DC1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sectPr w:rsidR="009204DC" w:rsidRPr="007D2DC1" w:rsidSect="007D2D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98E" w:rsidRDefault="00C2398E" w:rsidP="004727BF">
      <w:r>
        <w:separator/>
      </w:r>
    </w:p>
  </w:endnote>
  <w:endnote w:type="continuationSeparator" w:id="0">
    <w:p w:rsidR="00C2398E" w:rsidRDefault="00C2398E" w:rsidP="00472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仿宋 Std R">
    <w:altName w:val="Adobe 仿宋 Std R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98E" w:rsidRDefault="00C2398E" w:rsidP="004727BF">
      <w:r>
        <w:separator/>
      </w:r>
    </w:p>
  </w:footnote>
  <w:footnote w:type="continuationSeparator" w:id="0">
    <w:p w:rsidR="00C2398E" w:rsidRDefault="00C2398E" w:rsidP="004727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DC1"/>
    <w:rsid w:val="00023B0E"/>
    <w:rsid w:val="000A05A7"/>
    <w:rsid w:val="000F2B62"/>
    <w:rsid w:val="00266090"/>
    <w:rsid w:val="002F560D"/>
    <w:rsid w:val="00326F92"/>
    <w:rsid w:val="00330B0B"/>
    <w:rsid w:val="00423C19"/>
    <w:rsid w:val="004255C9"/>
    <w:rsid w:val="004727BF"/>
    <w:rsid w:val="004C3A7D"/>
    <w:rsid w:val="00511D03"/>
    <w:rsid w:val="005135A0"/>
    <w:rsid w:val="00583C52"/>
    <w:rsid w:val="006A4321"/>
    <w:rsid w:val="00782614"/>
    <w:rsid w:val="007D2DC1"/>
    <w:rsid w:val="0096005E"/>
    <w:rsid w:val="0097267E"/>
    <w:rsid w:val="00A5175E"/>
    <w:rsid w:val="00AB7F0B"/>
    <w:rsid w:val="00B363A0"/>
    <w:rsid w:val="00B83D16"/>
    <w:rsid w:val="00C2398E"/>
    <w:rsid w:val="00C25B7E"/>
    <w:rsid w:val="00C67C1D"/>
    <w:rsid w:val="00D02215"/>
    <w:rsid w:val="00D25705"/>
    <w:rsid w:val="00DA323F"/>
    <w:rsid w:val="00E16251"/>
    <w:rsid w:val="00E41A84"/>
    <w:rsid w:val="00E6488F"/>
    <w:rsid w:val="00EA00E0"/>
    <w:rsid w:val="00FA7CFA"/>
    <w:rsid w:val="00FD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D2DC1"/>
    <w:pPr>
      <w:ind w:leftChars="200" w:left="480"/>
    </w:pPr>
  </w:style>
  <w:style w:type="paragraph" w:customStyle="1" w:styleId="Default">
    <w:name w:val="Default"/>
    <w:rsid w:val="007D2DC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7D2DC1"/>
  </w:style>
  <w:style w:type="paragraph" w:styleId="a5">
    <w:name w:val="header"/>
    <w:basedOn w:val="a"/>
    <w:link w:val="a6"/>
    <w:uiPriority w:val="99"/>
    <w:unhideWhenUsed/>
    <w:rsid w:val="00472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27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2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27BF"/>
    <w:rPr>
      <w:sz w:val="20"/>
      <w:szCs w:val="20"/>
    </w:rPr>
  </w:style>
  <w:style w:type="table" w:styleId="a9">
    <w:name w:val="Table Grid"/>
    <w:basedOn w:val="a1"/>
    <w:uiPriority w:val="59"/>
    <w:rsid w:val="00423C19"/>
    <w:pPr>
      <w:widowControl w:val="0"/>
    </w:pPr>
    <w:rPr>
      <w:kern w:val="0"/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D2DC1"/>
    <w:pPr>
      <w:ind w:leftChars="200" w:left="480"/>
    </w:pPr>
  </w:style>
  <w:style w:type="paragraph" w:customStyle="1" w:styleId="Default">
    <w:name w:val="Default"/>
    <w:rsid w:val="007D2DC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7D2DC1"/>
  </w:style>
  <w:style w:type="paragraph" w:styleId="a5">
    <w:name w:val="header"/>
    <w:basedOn w:val="a"/>
    <w:link w:val="a6"/>
    <w:uiPriority w:val="99"/>
    <w:unhideWhenUsed/>
    <w:rsid w:val="00472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27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27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27BF"/>
    <w:rPr>
      <w:sz w:val="20"/>
      <w:szCs w:val="20"/>
    </w:rPr>
  </w:style>
  <w:style w:type="table" w:styleId="a9">
    <w:name w:val="Table Grid"/>
    <w:basedOn w:val="a1"/>
    <w:uiPriority w:val="59"/>
    <w:rsid w:val="00423C19"/>
    <w:pPr>
      <w:widowControl w:val="0"/>
    </w:pPr>
    <w:rPr>
      <w:kern w:val="0"/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wivo@ntua.edu.tw</dc:creator>
  <cp:lastModifiedBy>鄭亦均</cp:lastModifiedBy>
  <cp:revision>3</cp:revision>
  <cp:lastPrinted>2018-09-19T02:32:00Z</cp:lastPrinted>
  <dcterms:created xsi:type="dcterms:W3CDTF">2018-07-19T08:00:00Z</dcterms:created>
  <dcterms:modified xsi:type="dcterms:W3CDTF">2018-09-19T02:32:00Z</dcterms:modified>
</cp:coreProperties>
</file>